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1.95pt;margin-top:45.55pt;height:501.65pt;width:781.15pt;z-index:-251658240;mso-width-relative:page;mso-height-relative:page;" filled="f" o:preferrelative="t" stroked="f" coordsize="21600,21600">
            <v:path/>
            <v:fill on="f" focussize="0,0"/>
            <v:stroke on="f"/>
            <v:imagedata r:id="rId6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CIMICS-SQ-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02-00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         </w:t>
      </w:r>
      <w:r>
        <w:rPr>
          <w:rFonts w:hint="eastAsia" w:ascii="Times New Roman" w:hAnsi="微软雅黑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文档版本号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修订日期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调查表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ind w:left="0" w:leftChars="0" w:firstLine="0" w:firstLineChars="0"/>
        <w:jc w:val="both"/>
        <w:rPr>
          <w:rFonts w:ascii="Times New Roman" w:hAnsi="Times New Roman"/>
          <w:b/>
          <w:sz w:val="30"/>
          <w:szCs w:val="30"/>
        </w:rPr>
      </w:pPr>
    </w:p>
    <w:p>
      <w:pPr>
        <w:pStyle w:val="20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微软雅黑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微软雅黑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hint="eastAsia" w:ascii="Times New Roman" w:hAnsi="微软雅黑" w:eastAsia="微软雅黑"/>
          <w:spacing w:val="6"/>
          <w:sz w:val="32"/>
        </w:rPr>
        <w:sectPr>
          <w:headerReference r:id="rId3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微软雅黑" w:eastAsia="微软雅黑"/>
          <w:spacing w:val="6"/>
          <w:sz w:val="32"/>
        </w:rPr>
        <w:t>二〇一六年八月</w:t>
      </w:r>
    </w:p>
    <w:p>
      <w:pPr>
        <w:ind w:firstLine="0"/>
        <w:jc w:val="center"/>
        <w:rPr>
          <w:rFonts w:hint="eastAsia" w:ascii="Times New Roman" w:hAnsi="微软雅黑" w:eastAsia="微软雅黑"/>
          <w:spacing w:val="6"/>
          <w:sz w:val="32"/>
        </w:rPr>
      </w:pP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0"/>
        <w:jc w:val="center"/>
        <w:rPr>
          <w:rFonts w:ascii="Times New Roman" w:hAnsi="Times New Roman"/>
          <w:b/>
          <w:kern w:val="2"/>
          <w:sz w:val="52"/>
          <w:szCs w:val="52"/>
        </w:rPr>
      </w:pPr>
      <w:r>
        <w:rPr>
          <w:rFonts w:ascii="Times New Roman" w:hAnsi="Times New Roman" w:eastAsia="黑体"/>
          <w:spacing w:val="10"/>
          <w:kern w:val="2"/>
          <w:sz w:val="44"/>
          <w:szCs w:val="24"/>
        </w:rPr>
        <w:t>DICOM</w:t>
      </w:r>
      <w:r>
        <w:rPr>
          <w:rFonts w:hint="eastAsia" w:ascii="Times New Roman" w:hAnsi="Times New Roman" w:eastAsia="黑体"/>
          <w:spacing w:val="10"/>
          <w:kern w:val="2"/>
          <w:sz w:val="44"/>
          <w:szCs w:val="24"/>
        </w:rPr>
        <w:t>标准符合性测评调查表</w:t>
      </w: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p>
      <w:pPr>
        <w:ind w:firstLine="0"/>
        <w:jc w:val="center"/>
        <w:rPr>
          <w:rFonts w:ascii="Times New Roman" w:hAnsi="Times New Roman" w:eastAsiaTheme="minorEastAsia"/>
          <w:b/>
          <w:kern w:val="2"/>
          <w:sz w:val="72"/>
          <w:szCs w:val="72"/>
        </w:rPr>
      </w:pPr>
    </w:p>
    <w:tbl>
      <w:tblPr>
        <w:tblStyle w:val="24"/>
        <w:tblW w:w="87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申请机构名称：</w:t>
            </w:r>
          </w:p>
        </w:tc>
        <w:tc>
          <w:tcPr>
            <w:tcW w:w="6061" w:type="dxa"/>
            <w:tcBorders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联系人：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联系电话：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kern w:val="2"/>
                <w:sz w:val="28"/>
                <w:szCs w:val="28"/>
              </w:rPr>
              <w:t>填写日期：</w:t>
            </w:r>
          </w:p>
        </w:tc>
        <w:tc>
          <w:tcPr>
            <w:tcW w:w="60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/>
              <w:jc w:val="both"/>
              <w:rPr>
                <w:rFonts w:ascii="Times New Roman" w:hAnsi="Times New Roman" w:eastAsiaTheme="minorEastAsia"/>
                <w:b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420"/>
        <w:jc w:val="center"/>
        <w:rPr>
          <w:rFonts w:ascii="Times New Roman" w:hAnsi="Times New Roman" w:eastAsiaTheme="minorEastAsia"/>
          <w:b/>
          <w:sz w:val="36"/>
          <w:szCs w:val="36"/>
        </w:rPr>
      </w:pPr>
    </w:p>
    <w:tbl>
      <w:tblPr>
        <w:tblStyle w:val="2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840"/>
        <w:gridCol w:w="2356"/>
        <w:gridCol w:w="203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62" w:type="dxa"/>
            <w:gridSpan w:val="5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u w:val="single"/>
                <w:lang w:val="en-US" w:eastAsia="zh-CN"/>
              </w:rPr>
              <w:t xml:space="preserve">              医院</w:t>
            </w: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影像设备</w:t>
            </w: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/PACS</w:t>
            </w: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总体情况</w:t>
            </w: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一览</w:t>
            </w: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序号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类型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数量</w:t>
            </w: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(</w:t>
            </w: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台</w:t>
            </w: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)</w:t>
            </w: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所属科室</w:t>
            </w: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1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CT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2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>MRI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3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  <w:t xml:space="preserve">CR/DR 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4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 xml:space="preserve">DSA 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5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ECT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6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PET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7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内镜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8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病理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9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超声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10</w:t>
            </w:r>
          </w:p>
        </w:tc>
        <w:tc>
          <w:tcPr>
            <w:tcW w:w="1840" w:type="dxa"/>
          </w:tcPr>
          <w:p>
            <w:pPr>
              <w:ind w:firstLine="0"/>
              <w:jc w:val="center"/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  <w:lang w:val="en-US" w:eastAsia="zh-CN"/>
              </w:rPr>
              <w:t>其他</w:t>
            </w:r>
          </w:p>
        </w:tc>
        <w:tc>
          <w:tcPr>
            <w:tcW w:w="235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2031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  <w:tc>
          <w:tcPr>
            <w:tcW w:w="1936" w:type="dxa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9" w:type="dxa"/>
            <w:gridSpan w:val="2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  <w:r>
              <w:rPr>
                <w:rFonts w:hint="eastAsia" w:ascii="Times New Roman" w:hAnsi="Times New Roman" w:eastAsiaTheme="minorEastAsia"/>
                <w:spacing w:val="6"/>
                <w:sz w:val="32"/>
                <w:szCs w:val="20"/>
              </w:rPr>
              <w:t>合计（台）</w:t>
            </w:r>
          </w:p>
        </w:tc>
        <w:tc>
          <w:tcPr>
            <w:tcW w:w="6323" w:type="dxa"/>
            <w:gridSpan w:val="3"/>
          </w:tcPr>
          <w:p>
            <w:pPr>
              <w:ind w:firstLine="0"/>
              <w:jc w:val="center"/>
              <w:rPr>
                <w:rFonts w:ascii="Times New Roman" w:hAnsi="Times New Roman" w:eastAsiaTheme="minorEastAsia"/>
                <w:spacing w:val="6"/>
                <w:sz w:val="32"/>
                <w:szCs w:val="20"/>
              </w:rPr>
            </w:pPr>
          </w:p>
        </w:tc>
      </w:tr>
    </w:tbl>
    <w:p>
      <w:pPr>
        <w:ind w:firstLine="0"/>
        <w:rPr>
          <w:rFonts w:ascii="Times New Roman" w:hAnsi="Times New Roman"/>
          <w:spacing w:val="6"/>
          <w:sz w:val="32"/>
          <w:szCs w:val="20"/>
        </w:rPr>
      </w:pPr>
      <w:r>
        <w:rPr>
          <w:rFonts w:hint="eastAsia" w:ascii="Times New Roman" w:hAnsi="Times New Roman" w:eastAsia="仿宋_GB2312"/>
          <w:kern w:val="2"/>
          <w:sz w:val="24"/>
        </w:rPr>
        <w:t xml:space="preserve">         </w:t>
      </w:r>
      <w:r>
        <w:rPr>
          <w:rFonts w:ascii="Times New Roman" w:hAnsi="Times New Roman" w:eastAsia="仿宋_GB2312"/>
          <w:kern w:val="2"/>
          <w:sz w:val="24"/>
        </w:rPr>
        <w:t>备注</w:t>
      </w:r>
      <w:r>
        <w:rPr>
          <w:rFonts w:hint="eastAsia" w:ascii="Times New Roman" w:hAnsi="Times New Roman" w:eastAsia="仿宋_GB2312"/>
          <w:kern w:val="2"/>
          <w:sz w:val="24"/>
        </w:rPr>
        <w:t>：</w:t>
      </w:r>
      <w:bookmarkStart w:id="0" w:name="_GoBack"/>
      <w:bookmarkEnd w:id="0"/>
      <w:r>
        <w:rPr>
          <w:rFonts w:ascii="Times New Roman" w:hAnsi="Times New Roman" w:eastAsia="仿宋_GB2312"/>
          <w:kern w:val="2"/>
          <w:sz w:val="24"/>
        </w:rPr>
        <w:t>基本情况调查表见附件</w:t>
      </w:r>
      <w:r>
        <w:rPr>
          <w:rFonts w:hint="eastAsia" w:ascii="Times New Roman" w:hAnsi="Times New Roman" w:eastAsia="仿宋_GB2312"/>
          <w:kern w:val="2"/>
          <w:sz w:val="24"/>
        </w:rPr>
        <w:t>，</w:t>
      </w:r>
      <w:r>
        <w:rPr>
          <w:rFonts w:ascii="Times New Roman" w:hAnsi="Times New Roman" w:eastAsia="仿宋_GB2312"/>
          <w:kern w:val="2"/>
          <w:sz w:val="24"/>
        </w:rPr>
        <w:t>每台设备</w:t>
      </w:r>
      <w:r>
        <w:rPr>
          <w:rFonts w:hint="eastAsia" w:ascii="Times New Roman" w:hAnsi="Times New Roman" w:eastAsia="仿宋_GB2312"/>
          <w:kern w:val="2"/>
          <w:sz w:val="24"/>
          <w:lang w:val="en-US" w:eastAsia="zh-CN"/>
        </w:rPr>
        <w:t>和PACS</w:t>
      </w:r>
      <w:r>
        <w:rPr>
          <w:rFonts w:ascii="Times New Roman" w:hAnsi="Times New Roman" w:eastAsia="仿宋_GB2312"/>
          <w:kern w:val="2"/>
          <w:sz w:val="24"/>
        </w:rPr>
        <w:t>对应填写一份</w:t>
      </w:r>
      <w:r>
        <w:rPr>
          <w:rFonts w:hint="eastAsia" w:ascii="Times New Roman" w:hAnsi="Times New Roman" w:eastAsia="仿宋_GB2312"/>
          <w:kern w:val="2"/>
          <w:sz w:val="24"/>
        </w:rPr>
        <w:t>。</w:t>
      </w:r>
    </w:p>
    <w:p>
      <w:pPr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ind w:left="0" w:leftChars="0" w:firstLine="0" w:firstLineChars="0"/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spacing w:before="240" w:after="240"/>
        <w:ind w:left="15" w:leftChars="-118" w:hanging="275" w:hangingChars="117"/>
        <w:rPr>
          <w:rFonts w:ascii="Times New Roman" w:hAnsi="Times New Roman" w:eastAsia="仿宋_GB2312"/>
          <w:b/>
          <w:kern w:val="2"/>
          <w:sz w:val="24"/>
        </w:rPr>
      </w:pPr>
      <w:r>
        <w:rPr>
          <w:rFonts w:hint="eastAsia" w:ascii="Times New Roman" w:hAnsi="Times New Roman" w:eastAsia="仿宋_GB2312"/>
          <w:b/>
          <w:kern w:val="2"/>
          <w:sz w:val="24"/>
        </w:rPr>
        <w:t xml:space="preserve">      </w:t>
      </w:r>
      <w:r>
        <w:rPr>
          <w:rFonts w:ascii="Times New Roman" w:hAnsi="Times New Roman" w:eastAsia="仿宋_GB2312"/>
          <w:b/>
          <w:kern w:val="2"/>
          <w:sz w:val="24"/>
        </w:rPr>
        <w:t>附件</w:t>
      </w:r>
      <w:r>
        <w:rPr>
          <w:rFonts w:hint="eastAsia" w:ascii="Times New Roman" w:hAnsi="Times New Roman" w:eastAsia="仿宋_GB2312"/>
          <w:b/>
          <w:kern w:val="2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kern w:val="2"/>
          <w:sz w:val="24"/>
        </w:rPr>
        <w:t>：</w:t>
      </w:r>
      <w:r>
        <w:rPr>
          <w:rFonts w:ascii="Times New Roman" w:hAnsi="Times New Roman" w:eastAsia="仿宋_GB2312"/>
          <w:b/>
          <w:kern w:val="2"/>
          <w:sz w:val="24"/>
        </w:rPr>
        <w:t>单台设备基本情况调查表</w:t>
      </w: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521"/>
        <w:gridCol w:w="2246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</w:rPr>
              <w:t>设备</w:t>
            </w:r>
            <w:r>
              <w:rPr>
                <w:rFonts w:ascii="Times New Roman" w:hAnsi="Times New Roman" w:eastAsia="黑体"/>
                <w:kern w:val="2"/>
                <w:sz w:val="24"/>
              </w:rPr>
              <w:t>名称：</w:t>
            </w:r>
          </w:p>
        </w:tc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</w:rPr>
              <w:t>设备型号：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i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</w:rPr>
              <w:t>设备类型：</w:t>
            </w:r>
          </w:p>
        </w:tc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  <w:r>
              <w:rPr>
                <w:rFonts w:ascii="Times New Roman" w:hAnsi="Times New Roman" w:eastAsia="黑体"/>
                <w:kern w:val="2"/>
                <w:sz w:val="24"/>
              </w:rPr>
              <w:t>生产厂商</w:t>
            </w:r>
            <w:r>
              <w:rPr>
                <w:rFonts w:hint="eastAsia" w:ascii="Times New Roman" w:hAnsi="Times New Roman" w:eastAsia="黑体"/>
                <w:kern w:val="2"/>
                <w:sz w:val="24"/>
              </w:rPr>
              <w:t>：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</w:rPr>
            </w:pPr>
            <w:r>
              <w:rPr>
                <w:rFonts w:hint="eastAsia" w:ascii="Times New Roman" w:hAnsi="Times New Roman" w:eastAsia="黑体"/>
                <w:kern w:val="2"/>
              </w:rPr>
              <w:t>安装位置：</w:t>
            </w:r>
          </w:p>
        </w:tc>
        <w:tc>
          <w:tcPr>
            <w:tcW w:w="7717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</w:rPr>
              <w:t>设备购买时间：</w:t>
            </w:r>
          </w:p>
        </w:tc>
        <w:tc>
          <w:tcPr>
            <w:tcW w:w="7717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是否准备了一致性声明材料？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是否具备CIMICS测评证书？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 xml:space="preserve">                  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支持语言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□中文                □英文</w:t>
            </w:r>
          </w:p>
        </w:tc>
      </w:tr>
    </w:tbl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widowControl w:val="0"/>
        <w:spacing w:line="276" w:lineRule="auto"/>
        <w:ind w:left="0" w:leftChars="0" w:firstLine="0" w:firstLineChars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设备</w:t>
      </w:r>
      <w:r>
        <w:rPr>
          <w:rFonts w:hint="eastAsia" w:ascii="Times New Roman" w:hAnsi="Times New Roman" w:cs="黑体"/>
          <w:sz w:val="21"/>
        </w:rPr>
        <w:t>C-Ech</w:t>
      </w:r>
      <w:r>
        <w:rPr>
          <w:rFonts w:ascii="Times New Roman" w:hAnsi="Times New Roman" w:cs="黑体"/>
          <w:sz w:val="21"/>
        </w:rPr>
        <w:t>o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79"/>
        <w:gridCol w:w="6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379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437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（C-Ech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设备</w:t>
      </w:r>
      <w:r>
        <w:rPr>
          <w:rFonts w:ascii="Times New Roman" w:hAnsi="Times New Roman" w:cs="黑体"/>
          <w:sz w:val="21"/>
        </w:rPr>
        <w:t>MWL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532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284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MWL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设备</w:t>
      </w:r>
      <w:r>
        <w:rPr>
          <w:rFonts w:ascii="Times New Roman" w:hAnsi="Times New Roman" w:cs="黑体"/>
          <w:sz w:val="21"/>
        </w:rPr>
        <w:t>CS</w:t>
      </w:r>
      <w:r>
        <w:rPr>
          <w:rFonts w:hint="eastAsia" w:ascii="Times New Roman" w:hAnsi="Times New Roman" w:cs="黑体"/>
          <w:sz w:val="21"/>
        </w:rPr>
        <w:t>tore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532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284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CS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tore）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ind w:firstLine="0"/>
        <w:rPr>
          <w:rFonts w:hint="eastAsia" w:ascii="Times New Roman" w:hAnsi="Times New Roman" w:eastAsia="仿宋_GB2312"/>
          <w:b/>
          <w:bCs/>
          <w:kern w:val="2"/>
          <w:sz w:val="24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b/>
          <w:bCs/>
          <w:kern w:val="2"/>
          <w:sz w:val="24"/>
          <w:lang w:val="en-US" w:eastAsia="zh-CN"/>
        </w:rPr>
        <w:t>附件2：PACS基本情况调查表</w:t>
      </w:r>
    </w:p>
    <w:p>
      <w:pPr>
        <w:ind w:firstLine="0"/>
        <w:rPr>
          <w:rFonts w:hint="eastAsia" w:ascii="Times New Roman" w:hAnsi="Times New Roman" w:eastAsia="仿宋_GB2312"/>
          <w:b/>
          <w:bCs/>
          <w:kern w:val="2"/>
          <w:sz w:val="24"/>
          <w:lang w:val="en-US" w:eastAsia="zh-CN"/>
        </w:rPr>
      </w:pP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521"/>
        <w:gridCol w:w="2246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val="en-US" w:eastAsia="zh-CN"/>
              </w:rPr>
              <w:t>PACS</w:t>
            </w:r>
            <w:r>
              <w:rPr>
                <w:rFonts w:ascii="Times New Roman" w:hAnsi="Times New Roman" w:eastAsia="黑体"/>
                <w:kern w:val="2"/>
                <w:sz w:val="24"/>
              </w:rPr>
              <w:t>名称：</w:t>
            </w:r>
          </w:p>
        </w:tc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val="en-US" w:eastAsia="zh-CN"/>
              </w:rPr>
              <w:t>PACS版本</w:t>
            </w:r>
            <w:r>
              <w:rPr>
                <w:rFonts w:hint="eastAsia" w:ascii="Times New Roman" w:hAnsi="Times New Roman" w:eastAsia="黑体"/>
                <w:kern w:val="2"/>
                <w:sz w:val="24"/>
              </w:rPr>
              <w:t>型号：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i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val="en-US" w:eastAsia="zh-CN"/>
              </w:rPr>
              <w:t>影像</w:t>
            </w:r>
            <w:r>
              <w:rPr>
                <w:rFonts w:hint="eastAsia" w:ascii="Times New Roman" w:hAnsi="Times New Roman" w:eastAsia="黑体"/>
                <w:kern w:val="2"/>
                <w:sz w:val="24"/>
              </w:rPr>
              <w:t>类型</w:t>
            </w:r>
            <w:r>
              <w:rPr>
                <w:rFonts w:hint="eastAsia" w:ascii="Times New Roman" w:hAnsi="Times New Roman" w:eastAsia="黑体"/>
                <w:kern w:val="2"/>
                <w:sz w:val="24"/>
                <w:lang w:eastAsia="zh-CN"/>
              </w:rPr>
              <w:t>：</w:t>
            </w:r>
          </w:p>
        </w:tc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  <w:r>
              <w:rPr>
                <w:rFonts w:ascii="Times New Roman" w:hAnsi="Times New Roman" w:eastAsia="黑体"/>
                <w:kern w:val="2"/>
                <w:sz w:val="24"/>
              </w:rPr>
              <w:t>生产厂商</w:t>
            </w:r>
            <w:r>
              <w:rPr>
                <w:rFonts w:hint="eastAsia" w:ascii="Times New Roman" w:hAnsi="Times New Roman" w:eastAsia="黑体"/>
                <w:kern w:val="2"/>
                <w:sz w:val="24"/>
              </w:rPr>
              <w:t>：</w:t>
            </w:r>
          </w:p>
        </w:tc>
        <w:tc>
          <w:tcPr>
            <w:tcW w:w="2950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</w:rPr>
            </w:pPr>
            <w:r>
              <w:rPr>
                <w:rFonts w:hint="eastAsia" w:ascii="Times New Roman" w:hAnsi="Times New Roman" w:eastAsia="黑体"/>
                <w:kern w:val="2"/>
              </w:rPr>
              <w:t>安装位置：</w:t>
            </w:r>
          </w:p>
        </w:tc>
        <w:tc>
          <w:tcPr>
            <w:tcW w:w="7717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45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lang w:val="en-US" w:eastAsia="zh-CN"/>
              </w:rPr>
              <w:t>系统</w:t>
            </w:r>
            <w:r>
              <w:rPr>
                <w:rFonts w:hint="eastAsia" w:ascii="Times New Roman" w:hAnsi="Times New Roman" w:eastAsia="黑体"/>
                <w:kern w:val="2"/>
                <w:sz w:val="24"/>
              </w:rPr>
              <w:t>购买时间：</w:t>
            </w:r>
          </w:p>
        </w:tc>
        <w:tc>
          <w:tcPr>
            <w:tcW w:w="7717" w:type="dxa"/>
            <w:gridSpan w:val="3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是否准备了一致性声明材料？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Theme="minorEastAsia"/>
                <w:kern w:val="2"/>
                <w:sz w:val="24"/>
              </w:rPr>
            </w:pP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cs="宋体" w:eastAsiaTheme="minorEastAsia"/>
                <w:bCs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是否具备CIMICS测评证书？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 xml:space="preserve">                  □</w:t>
            </w:r>
            <w:r>
              <w:rPr>
                <w:rFonts w:ascii="Times New Roman" w:hAnsi="Times New Roman" w:eastAsia="黑体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962" w:type="dxa"/>
            <w:gridSpan w:val="4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支持语言</w:t>
            </w: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 w:eastAsia="黑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"/>
                <w:sz w:val="24"/>
                <w:szCs w:val="24"/>
              </w:rPr>
              <w:t>□中文                □英文</w:t>
            </w:r>
          </w:p>
        </w:tc>
      </w:tr>
    </w:tbl>
    <w:p>
      <w:pPr>
        <w:ind w:firstLine="0"/>
        <w:rPr>
          <w:rFonts w:ascii="Times New Roman" w:hAnsi="Times New Roman" w:eastAsia="仿宋_GB2312"/>
          <w:kern w:val="2"/>
          <w:sz w:val="24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 w:val="0"/>
        <w:spacing w:line="276" w:lineRule="auto"/>
        <w:ind w:left="0" w:leftChars="0" w:firstLine="0" w:firstLineChars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sz w:val="21"/>
          <w:lang w:val="en-US" w:eastAsia="zh-CN"/>
        </w:rPr>
        <w:t xml:space="preserve">PACS系统  </w:t>
      </w:r>
      <w:r>
        <w:rPr>
          <w:rFonts w:hint="eastAsia" w:ascii="Times New Roman" w:hAnsi="Times New Roman" w:cs="黑体"/>
          <w:sz w:val="21"/>
        </w:rPr>
        <w:t>C-Ech</w:t>
      </w:r>
      <w:r>
        <w:rPr>
          <w:rFonts w:ascii="Times New Roman" w:hAnsi="Times New Roman" w:cs="黑体"/>
          <w:sz w:val="21"/>
        </w:rPr>
        <w:t>o</w:t>
      </w:r>
      <w:r>
        <w:rPr>
          <w:rFonts w:hint="eastAsia" w:ascii="Times New Roman" w:hAnsi="Times New Roman" w:cs="黑体"/>
          <w:sz w:val="21"/>
          <w:lang w:val="en-US" w:eastAsia="zh-CN"/>
        </w:rPr>
        <w:t>服务</w:t>
      </w:r>
      <w:r>
        <w:rPr>
          <w:rFonts w:hint="eastAsia" w:ascii="Times New Roman" w:hAnsi="Times New Roman" w:cs="黑体"/>
          <w:kern w:val="2"/>
          <w:sz w:val="21"/>
        </w:rPr>
        <w:t>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379"/>
        <w:gridCol w:w="6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379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437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（C-Ech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设备</w:t>
      </w:r>
      <w:r>
        <w:rPr>
          <w:rFonts w:ascii="Times New Roman" w:hAnsi="Times New Roman" w:cs="黑体"/>
          <w:sz w:val="21"/>
        </w:rPr>
        <w:t>MWL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532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284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MWL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276" w:lineRule="auto"/>
        <w:ind w:left="440" w:leftChars="200" w:firstLine="0"/>
        <w:jc w:val="both"/>
        <w:rPr>
          <w:rFonts w:ascii="Times New Roman" w:hAnsi="Times New Roman" w:cs="黑体"/>
          <w:kern w:val="2"/>
          <w:sz w:val="21"/>
        </w:rPr>
      </w:pPr>
    </w:p>
    <w:p>
      <w:pPr>
        <w:widowControl w:val="0"/>
        <w:spacing w:line="276" w:lineRule="auto"/>
        <w:ind w:left="440" w:leftChars="200" w:firstLine="0"/>
        <w:jc w:val="center"/>
        <w:rPr>
          <w:rFonts w:ascii="Times New Roman" w:hAnsi="Times New Roman" w:cs="黑体"/>
          <w:kern w:val="2"/>
          <w:sz w:val="21"/>
        </w:rPr>
      </w:pPr>
      <w:r>
        <w:rPr>
          <w:rFonts w:hint="eastAsia" w:ascii="Times New Roman" w:hAnsi="Times New Roman" w:cs="黑体"/>
          <w:kern w:val="2"/>
          <w:sz w:val="21"/>
        </w:rPr>
        <w:t>设备</w:t>
      </w:r>
      <w:r>
        <w:rPr>
          <w:rFonts w:ascii="Times New Roman" w:hAnsi="Times New Roman" w:cs="黑体"/>
          <w:sz w:val="21"/>
        </w:rPr>
        <w:t>CS</w:t>
      </w:r>
      <w:r>
        <w:rPr>
          <w:rFonts w:hint="eastAsia" w:ascii="Times New Roman" w:hAnsi="Times New Roman" w:cs="黑体"/>
          <w:sz w:val="21"/>
        </w:rPr>
        <w:t>tore</w:t>
      </w:r>
      <w:r>
        <w:rPr>
          <w:rFonts w:hint="eastAsia" w:ascii="Times New Roman" w:hAnsi="Times New Roman" w:cs="黑体"/>
          <w:kern w:val="2"/>
          <w:sz w:val="21"/>
        </w:rPr>
        <w:t>客户端参数配置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6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配置</w:t>
            </w:r>
            <w:r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1532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编号</w:t>
            </w:r>
          </w:p>
        </w:tc>
        <w:tc>
          <w:tcPr>
            <w:tcW w:w="6284" w:type="dxa"/>
            <w:shd w:val="clear" w:color="auto" w:fill="D9D9D9"/>
            <w:vAlign w:val="center"/>
          </w:tcPr>
          <w:p>
            <w:pPr>
              <w:widowControl w:val="0"/>
              <w:ind w:left="1160" w:leftChars="200" w:hanging="720"/>
              <w:jc w:val="center"/>
              <w:rPr>
                <w:rFonts w:ascii="Times New Roman" w:hAnsi="Times New Roman" w:cs="黑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/>
                <w:bCs/>
                <w:kern w:val="2"/>
                <w:sz w:val="21"/>
                <w:szCs w:val="21"/>
              </w:rPr>
              <w:t>参数类型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参数配置</w:t>
            </w:r>
          </w:p>
          <w:p>
            <w:pPr>
              <w:widowControl w:val="0"/>
              <w:ind w:left="-5" w:leftChars="-51" w:right="29" w:rightChars="13" w:hanging="107" w:hangingChars="51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>CS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tore）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AE</w:t>
            </w:r>
            <w:r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  <w:t xml:space="preserve"> Title</w:t>
            </w: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Port：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vMerge w:val="continue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860" w:leftChars="200"/>
              <w:jc w:val="center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>
            <w:pPr>
              <w:widowControl w:val="0"/>
              <w:ind w:left="1160" w:leftChars="200" w:hanging="720"/>
              <w:jc w:val="both"/>
              <w:rPr>
                <w:rFonts w:ascii="Times New Roman" w:hAnsi="Times New Roman" w:cs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bCs/>
                <w:kern w:val="2"/>
                <w:sz w:val="21"/>
                <w:szCs w:val="21"/>
              </w:rPr>
              <w:t>IP：</w:t>
            </w:r>
          </w:p>
        </w:tc>
      </w:tr>
    </w:tbl>
    <w:p>
      <w:pPr>
        <w:widowControl w:val="0"/>
        <w:spacing w:line="360" w:lineRule="auto"/>
        <w:ind w:firstLine="0"/>
        <w:jc w:val="both"/>
        <w:rPr>
          <w:rFonts w:ascii="Times New Roman" w:hAnsi="Times New Roman" w:eastAsia="仿宋_GB2312"/>
          <w:kern w:val="2"/>
          <w:sz w:val="24"/>
        </w:rPr>
      </w:pPr>
    </w:p>
    <w:p>
      <w:pPr>
        <w:rPr>
          <w:rFonts w:ascii="Times New Roman" w:hAnsi="Times New Roman"/>
        </w:rPr>
      </w:pPr>
    </w:p>
    <w:sectPr>
      <w:headerReference r:id="rId4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5.4pt;margin-top:25.35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31.7pt;margin-top:5.1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/ST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-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2015</w:t>
                </w:r>
              </w:p>
            </w:txbxContent>
          </v:textbox>
          <w10:wrap type="square"/>
        </v:shape>
      </w:pict>
    </w:r>
    <w:r>
      <w:pict>
        <v:shape id="_x0000_s2062" o:spid="_x0000_s2062" o:spt="75" alt="cimics" type="#_x0000_t75" style="position:absolute;left:0pt;margin-left:2.5pt;margin-top:-56.4pt;height:55.3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7" o:spid="_x0000_s2067" o:spt="202" type="#_x0000_t202" style="position:absolute;left:0pt;margin-left:266pt;margin-top:24.1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6" o:spt="202" type="#_x0000_t202" style="position:absolute;left:0pt;margin-left:331.7pt;margin-top:5.15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CS-SQ-102</w:t>
                </w: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-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00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31750</wp:posOffset>
          </wp:positionH>
          <wp:positionV relativeFrom="margin">
            <wp:posOffset>-716280</wp:posOffset>
          </wp:positionV>
          <wp:extent cx="2259330" cy="702310"/>
          <wp:effectExtent l="0" t="0" r="7620" b="2540"/>
          <wp:wrapSquare wrapText="bothSides"/>
          <wp:docPr id="1" name="图片 17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702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6AA7"/>
    <w:multiLevelType w:val="multilevel"/>
    <w:tmpl w:val="38066A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D7DA0"/>
    <w:multiLevelType w:val="multilevel"/>
    <w:tmpl w:val="46BD7D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F11325"/>
    <w:multiLevelType w:val="multilevel"/>
    <w:tmpl w:val="56F113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42DE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B5B6B"/>
    <w:rsid w:val="003C6AAD"/>
    <w:rsid w:val="003D7111"/>
    <w:rsid w:val="003E2D8B"/>
    <w:rsid w:val="003E4A79"/>
    <w:rsid w:val="003E7E24"/>
    <w:rsid w:val="003F2CA3"/>
    <w:rsid w:val="003F4C21"/>
    <w:rsid w:val="004010BB"/>
    <w:rsid w:val="004226BB"/>
    <w:rsid w:val="0042427C"/>
    <w:rsid w:val="00425DE6"/>
    <w:rsid w:val="00440222"/>
    <w:rsid w:val="0044751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1497"/>
    <w:rsid w:val="00606284"/>
    <w:rsid w:val="006110E0"/>
    <w:rsid w:val="00620D0F"/>
    <w:rsid w:val="00627884"/>
    <w:rsid w:val="00660E42"/>
    <w:rsid w:val="00674DBF"/>
    <w:rsid w:val="00681094"/>
    <w:rsid w:val="00690D3A"/>
    <w:rsid w:val="00694A1A"/>
    <w:rsid w:val="00694AE0"/>
    <w:rsid w:val="006967CE"/>
    <w:rsid w:val="006A0EE0"/>
    <w:rsid w:val="006B1424"/>
    <w:rsid w:val="006B32A5"/>
    <w:rsid w:val="006C1818"/>
    <w:rsid w:val="006C2E43"/>
    <w:rsid w:val="006C500C"/>
    <w:rsid w:val="006D15D1"/>
    <w:rsid w:val="006D259E"/>
    <w:rsid w:val="006D573E"/>
    <w:rsid w:val="006E0A48"/>
    <w:rsid w:val="006E7D03"/>
    <w:rsid w:val="006F0D91"/>
    <w:rsid w:val="006F72E7"/>
    <w:rsid w:val="00706B63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7E5C56"/>
    <w:rsid w:val="008016AE"/>
    <w:rsid w:val="008017FE"/>
    <w:rsid w:val="00801B13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6AA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02F9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07A0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21CC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47A19"/>
    <w:rsid w:val="00D51A24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A3863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7311D99"/>
    <w:rsid w:val="0BEA2A12"/>
    <w:rsid w:val="1280505B"/>
    <w:rsid w:val="16641C6F"/>
    <w:rsid w:val="17F52C19"/>
    <w:rsid w:val="1A356E6E"/>
    <w:rsid w:val="1F134325"/>
    <w:rsid w:val="1F544E1C"/>
    <w:rsid w:val="216B1A8B"/>
    <w:rsid w:val="21711500"/>
    <w:rsid w:val="290E24AE"/>
    <w:rsid w:val="2C006DC3"/>
    <w:rsid w:val="2EB82298"/>
    <w:rsid w:val="30A52678"/>
    <w:rsid w:val="316669B5"/>
    <w:rsid w:val="32D00BEC"/>
    <w:rsid w:val="33110D81"/>
    <w:rsid w:val="3CBA25E7"/>
    <w:rsid w:val="3D6C56C3"/>
    <w:rsid w:val="3E477544"/>
    <w:rsid w:val="3E961AAA"/>
    <w:rsid w:val="3EFB14FE"/>
    <w:rsid w:val="431C18F3"/>
    <w:rsid w:val="43B660E9"/>
    <w:rsid w:val="44092223"/>
    <w:rsid w:val="4AB927EF"/>
    <w:rsid w:val="5275568E"/>
    <w:rsid w:val="54225FE6"/>
    <w:rsid w:val="562A64EB"/>
    <w:rsid w:val="5AE361C7"/>
    <w:rsid w:val="5BD03CA7"/>
    <w:rsid w:val="5F426B12"/>
    <w:rsid w:val="60AE2BA1"/>
    <w:rsid w:val="692D2109"/>
    <w:rsid w:val="6BFA2EF2"/>
    <w:rsid w:val="71F75048"/>
    <w:rsid w:val="771836A4"/>
    <w:rsid w:val="7EAF5A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table" w:customStyle="1" w:styleId="24">
    <w:name w:val="网格型1"/>
    <w:basedOn w:val="9"/>
    <w:qFormat/>
    <w:uiPriority w:val="59"/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网格型2"/>
    <w:basedOn w:val="9"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4"/>
    <customShpInfo spid="_x0000_s2063"/>
    <customShpInfo spid="_x0000_s2062"/>
    <customShpInfo spid="_x0000_s2067"/>
    <customShpInfo spid="_x0000_s206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115</Words>
  <Characters>659</Characters>
  <Lines>5</Lines>
  <Paragraphs>1</Paragraphs>
  <ScaleCrop>false</ScaleCrop>
  <LinksUpToDate>false</LinksUpToDate>
  <CharactersWithSpaces>773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asus-pc</dc:creator>
  <cp:lastModifiedBy>asus-pc</cp:lastModifiedBy>
  <dcterms:modified xsi:type="dcterms:W3CDTF">2017-03-17T02:04:02Z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